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CE219F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CE219F">
        <w:rPr>
          <w:rFonts w:ascii="Arial" w:hAnsi="Arial" w:cs="Arial"/>
          <w:b/>
        </w:rPr>
        <w:t>2</w:t>
      </w:r>
      <w:r w:rsidR="003667A4">
        <w:rPr>
          <w:rFonts w:ascii="Arial" w:hAnsi="Arial" w:cs="Arial"/>
          <w:b/>
        </w:rPr>
        <w:t>. roč.</w:t>
      </w:r>
      <w:r w:rsidR="00CE219F">
        <w:rPr>
          <w:rFonts w:ascii="Arial" w:hAnsi="Arial" w:cs="Arial"/>
          <w:b/>
        </w:rPr>
        <w:t xml:space="preserve">, </w:t>
      </w:r>
      <w:proofErr w:type="spellStart"/>
      <w:r w:rsidR="00CE219F">
        <w:rPr>
          <w:rFonts w:ascii="Arial" w:hAnsi="Arial" w:cs="Arial"/>
          <w:b/>
        </w:rPr>
        <w:t>Sx</w:t>
      </w:r>
      <w:proofErr w:type="spellEnd"/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CE219F">
        <w:rPr>
          <w:rFonts w:ascii="Arial" w:hAnsi="Arial" w:cs="Arial"/>
          <w:sz w:val="26"/>
          <w:szCs w:val="26"/>
        </w:rPr>
        <w:t xml:space="preserve">Mechanické kmitání a vlnění – </w:t>
      </w:r>
      <w:r w:rsidR="00E85939">
        <w:rPr>
          <w:rFonts w:ascii="Arial" w:hAnsi="Arial" w:cs="Arial"/>
          <w:sz w:val="26"/>
          <w:szCs w:val="26"/>
        </w:rPr>
        <w:t>Kinematika</w:t>
      </w:r>
      <w:r w:rsidR="00CE219F">
        <w:rPr>
          <w:rFonts w:ascii="Arial" w:hAnsi="Arial" w:cs="Arial"/>
          <w:sz w:val="26"/>
          <w:szCs w:val="26"/>
        </w:rPr>
        <w:t xml:space="preserve"> kmitavého pohybu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CE219F">
        <w:rPr>
          <w:rFonts w:ascii="Arial" w:hAnsi="Arial" w:cs="Arial"/>
          <w:sz w:val="26"/>
          <w:szCs w:val="26"/>
        </w:rPr>
        <w:t xml:space="preserve">Vyložení a procvičení základních poznatků o </w:t>
      </w:r>
      <w:r w:rsidR="00E85939">
        <w:rPr>
          <w:rFonts w:ascii="Arial" w:hAnsi="Arial" w:cs="Arial"/>
          <w:sz w:val="26"/>
          <w:szCs w:val="26"/>
        </w:rPr>
        <w:t>kinemat</w:t>
      </w:r>
      <w:r w:rsidR="00CE219F">
        <w:rPr>
          <w:rFonts w:ascii="Arial" w:hAnsi="Arial" w:cs="Arial"/>
          <w:sz w:val="26"/>
          <w:szCs w:val="26"/>
        </w:rPr>
        <w:t>ice kmitání pružinového oscilátoru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výkladová prezentace určená pro frontální výuku</w:t>
      </w:r>
    </w:p>
    <w:p w:rsidR="00CB5BDA" w:rsidRPr="00F24C34" w:rsidRDefault="009F5B1A" w:rsidP="002C4453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24C34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24C34">
        <w:rPr>
          <w:rFonts w:ascii="Arial" w:hAnsi="Arial" w:cs="Arial"/>
          <w:b/>
          <w:sz w:val="26"/>
          <w:szCs w:val="26"/>
        </w:rPr>
        <w:t>:</w:t>
      </w:r>
      <w:r w:rsidR="003667A4" w:rsidRPr="00F24C34">
        <w:rPr>
          <w:rFonts w:ascii="Arial" w:hAnsi="Arial" w:cs="Arial"/>
          <w:b/>
          <w:sz w:val="26"/>
          <w:szCs w:val="26"/>
        </w:rPr>
        <w:t xml:space="preserve"> </w:t>
      </w:r>
      <w:r w:rsidR="00E85939" w:rsidRPr="00F24C34">
        <w:rPr>
          <w:rFonts w:ascii="Arial" w:hAnsi="Arial" w:cs="Arial"/>
          <w:sz w:val="26"/>
          <w:szCs w:val="26"/>
        </w:rPr>
        <w:t xml:space="preserve">Prezentace je zaměřena na vyložení základních poznatků z kinematiky kmitavého pohybu pružinového oscilátoru. </w:t>
      </w:r>
      <w:r w:rsidR="00F24C34" w:rsidRPr="00F24C34">
        <w:rPr>
          <w:rFonts w:ascii="Arial" w:hAnsi="Arial" w:cs="Arial"/>
          <w:sz w:val="26"/>
          <w:szCs w:val="26"/>
        </w:rPr>
        <w:t xml:space="preserve">Součástí prezentace je zavedení nových kinematických veličin (okamžitá výchylka, amplituda). Odvození kinematických vztahů je provedeno za využití souvislosti kmitavého pohybu s rovnoměrným </w:t>
      </w:r>
      <w:r w:rsidR="00F24C34">
        <w:rPr>
          <w:rFonts w:ascii="Arial" w:hAnsi="Arial" w:cs="Arial"/>
          <w:sz w:val="26"/>
          <w:szCs w:val="26"/>
        </w:rPr>
        <w:t>pohybem po kružnici, tato souvislost je demonstrována i prostřednictvím apletu, spustitelného pomocí odkazu v prezentaci. Na závěr prezentace je vložena jednoduchá úloha na procvičení probrané látky.</w:t>
      </w:r>
      <w:bookmarkStart w:id="0" w:name="_GoBack"/>
      <w:bookmarkEnd w:id="0"/>
    </w:p>
    <w:sectPr w:rsidR="00CB5BDA" w:rsidRPr="00F24C34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302" w:rsidRDefault="00114302">
      <w:r>
        <w:separator/>
      </w:r>
    </w:p>
  </w:endnote>
  <w:endnote w:type="continuationSeparator" w:id="0">
    <w:p w:rsidR="00114302" w:rsidRDefault="0011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F24C34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F24C34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302" w:rsidRDefault="00114302">
      <w:r>
        <w:separator/>
      </w:r>
    </w:p>
  </w:footnote>
  <w:footnote w:type="continuationSeparator" w:id="0">
    <w:p w:rsidR="00114302" w:rsidRDefault="0011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5A96"/>
    <w:rsid w:val="00044291"/>
    <w:rsid w:val="000B3446"/>
    <w:rsid w:val="000D07BC"/>
    <w:rsid w:val="00104877"/>
    <w:rsid w:val="00114302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E4DF9"/>
    <w:rsid w:val="004E7413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219F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939"/>
    <w:rsid w:val="00E85D19"/>
    <w:rsid w:val="00E879E0"/>
    <w:rsid w:val="00EA68FA"/>
    <w:rsid w:val="00EB16FD"/>
    <w:rsid w:val="00EF1FDA"/>
    <w:rsid w:val="00F24C34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CE21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E2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CE21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E21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2</cp:revision>
  <cp:lastPrinted>2011-03-24T13:16:00Z</cp:lastPrinted>
  <dcterms:created xsi:type="dcterms:W3CDTF">2012-03-13T15:58:00Z</dcterms:created>
  <dcterms:modified xsi:type="dcterms:W3CDTF">2012-03-13T15:58:00Z</dcterms:modified>
</cp:coreProperties>
</file>